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F24BB" w14:textId="2A0ED2CB" w:rsidR="00265986" w:rsidRPr="00FD200D" w:rsidRDefault="00CC59EA" w:rsidP="00265986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  <w:r w:rsidRPr="00FD200D">
        <w:rPr>
          <w:rFonts w:ascii="Times New Roman" w:hAnsi="Times New Roman" w:cs="Times New Roman"/>
          <w:b/>
          <w:bCs/>
          <w:color w:val="000000" w:themeColor="text1"/>
        </w:rPr>
        <w:t xml:space="preserve">Supplementary </w:t>
      </w:r>
      <w:r w:rsidR="00265986" w:rsidRPr="00FD200D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 w:rsidRPr="00FD200D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FD200D" w:rsidRPr="00FD200D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265986" w:rsidRPr="00FD200D">
        <w:rPr>
          <w:rFonts w:ascii="Times New Roman" w:hAnsi="Times New Roman" w:cs="Times New Roman"/>
          <w:color w:val="000000" w:themeColor="text1"/>
        </w:rPr>
        <w:t>Evidence Table</w:t>
      </w:r>
    </w:p>
    <w:tbl>
      <w:tblPr>
        <w:tblStyle w:val="a3"/>
        <w:tblW w:w="12960" w:type="dxa"/>
        <w:jc w:val="center"/>
        <w:tblLook w:val="04A0" w:firstRow="1" w:lastRow="0" w:firstColumn="1" w:lastColumn="0" w:noHBand="0" w:noVBand="1"/>
      </w:tblPr>
      <w:tblGrid>
        <w:gridCol w:w="1545"/>
        <w:gridCol w:w="1390"/>
        <w:gridCol w:w="1872"/>
        <w:gridCol w:w="1150"/>
        <w:gridCol w:w="1773"/>
        <w:gridCol w:w="1259"/>
        <w:gridCol w:w="3971"/>
      </w:tblGrid>
      <w:tr w:rsidR="00265986" w:rsidRPr="00123588" w14:paraId="732DCCB2" w14:textId="77777777" w:rsidTr="00123588">
        <w:trPr>
          <w:cantSplit/>
          <w:jc w:val="center"/>
        </w:trPr>
        <w:tc>
          <w:tcPr>
            <w:tcW w:w="1555" w:type="dxa"/>
          </w:tcPr>
          <w:p w14:paraId="634112B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First Author</w:t>
            </w:r>
          </w:p>
        </w:tc>
        <w:tc>
          <w:tcPr>
            <w:tcW w:w="1318" w:type="dxa"/>
          </w:tcPr>
          <w:p w14:paraId="5277EF3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Year of Publication</w:t>
            </w:r>
          </w:p>
        </w:tc>
        <w:tc>
          <w:tcPr>
            <w:tcW w:w="1888" w:type="dxa"/>
          </w:tcPr>
          <w:p w14:paraId="5E1FF62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Study Design</w:t>
            </w:r>
          </w:p>
        </w:tc>
        <w:tc>
          <w:tcPr>
            <w:tcW w:w="1095" w:type="dxa"/>
          </w:tcPr>
          <w:p w14:paraId="0B34123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Level of</w:t>
            </w:r>
          </w:p>
          <w:p w14:paraId="67AB70B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Evidence</w:t>
            </w:r>
          </w:p>
        </w:tc>
        <w:tc>
          <w:tcPr>
            <w:tcW w:w="1789" w:type="dxa"/>
          </w:tcPr>
          <w:p w14:paraId="3710FBA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Study Population</w:t>
            </w:r>
          </w:p>
        </w:tc>
        <w:tc>
          <w:tcPr>
            <w:tcW w:w="1260" w:type="dxa"/>
          </w:tcPr>
          <w:p w14:paraId="2193B66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Therapy or</w:t>
            </w:r>
          </w:p>
          <w:p w14:paraId="3AC83FE4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Exposure</w:t>
            </w:r>
          </w:p>
        </w:tc>
        <w:tc>
          <w:tcPr>
            <w:tcW w:w="4055" w:type="dxa"/>
          </w:tcPr>
          <w:p w14:paraId="2F47DE74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b/>
                <w:color w:val="000000" w:themeColor="text1"/>
              </w:rPr>
              <w:t>Outcome / Results</w:t>
            </w:r>
          </w:p>
        </w:tc>
      </w:tr>
      <w:tr w:rsidR="00265986" w:rsidRPr="00123588" w14:paraId="78EF3D01" w14:textId="77777777" w:rsidTr="00123588">
        <w:trPr>
          <w:cantSplit/>
          <w:jc w:val="center"/>
        </w:trPr>
        <w:tc>
          <w:tcPr>
            <w:tcW w:w="1555" w:type="dxa"/>
          </w:tcPr>
          <w:p w14:paraId="3F12D096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Yoshino K. [18]</w:t>
            </w:r>
          </w:p>
        </w:tc>
        <w:tc>
          <w:tcPr>
            <w:tcW w:w="1318" w:type="dxa"/>
          </w:tcPr>
          <w:p w14:paraId="4FD8D126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888" w:type="dxa"/>
          </w:tcPr>
          <w:p w14:paraId="4BDC83A8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Open Clinical Trial</w:t>
            </w:r>
          </w:p>
        </w:tc>
        <w:tc>
          <w:tcPr>
            <w:tcW w:w="1095" w:type="dxa"/>
          </w:tcPr>
          <w:p w14:paraId="65B3B09A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14:paraId="398AE55A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 subjects</w:t>
            </w:r>
          </w:p>
        </w:tc>
        <w:tc>
          <w:tcPr>
            <w:tcW w:w="1260" w:type="dxa"/>
          </w:tcPr>
          <w:p w14:paraId="208D8CA2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055" w:type="dxa"/>
          </w:tcPr>
          <w:p w14:paraId="7158DBA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Almost all patients had a decreased level of CSF 3NT.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was found to be safe and can potentially delay disease progression.</w:t>
            </w:r>
          </w:p>
        </w:tc>
      </w:tr>
      <w:tr w:rsidR="00265986" w:rsidRPr="00123588" w14:paraId="45B0ECAD" w14:textId="77777777" w:rsidTr="00123588">
        <w:trPr>
          <w:cantSplit/>
          <w:jc w:val="center"/>
        </w:trPr>
        <w:tc>
          <w:tcPr>
            <w:tcW w:w="1555" w:type="dxa"/>
          </w:tcPr>
          <w:p w14:paraId="0D043724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Nagase M. [19]</w:t>
            </w:r>
          </w:p>
        </w:tc>
        <w:tc>
          <w:tcPr>
            <w:tcW w:w="1318" w:type="dxa"/>
          </w:tcPr>
          <w:p w14:paraId="75C42994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888" w:type="dxa"/>
          </w:tcPr>
          <w:p w14:paraId="017C1A3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Open Clinical Trial</w:t>
            </w:r>
          </w:p>
        </w:tc>
        <w:tc>
          <w:tcPr>
            <w:tcW w:w="1095" w:type="dxa"/>
          </w:tcPr>
          <w:p w14:paraId="11075939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14:paraId="61F6A8F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26 subjects</w:t>
            </w:r>
          </w:p>
        </w:tc>
        <w:tc>
          <w:tcPr>
            <w:tcW w:w="1260" w:type="dxa"/>
          </w:tcPr>
          <w:p w14:paraId="4EBDC99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</w:p>
        </w:tc>
        <w:tc>
          <w:tcPr>
            <w:tcW w:w="4055" w:type="dxa"/>
          </w:tcPr>
          <w:p w14:paraId="61EC6A2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Levels of %CoQ10 were not decreased with the administration of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administration did increase the levels of plasma uric acid which indicates it can scavenge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peroxynitrite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65986" w:rsidRPr="00123588" w14:paraId="7F999A25" w14:textId="77777777" w:rsidTr="00123588">
        <w:trPr>
          <w:cantSplit/>
          <w:jc w:val="center"/>
        </w:trPr>
        <w:tc>
          <w:tcPr>
            <w:tcW w:w="1555" w:type="dxa"/>
          </w:tcPr>
          <w:p w14:paraId="2F747D8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Abe K. [17]</w:t>
            </w:r>
          </w:p>
        </w:tc>
        <w:tc>
          <w:tcPr>
            <w:tcW w:w="1318" w:type="dxa"/>
          </w:tcPr>
          <w:p w14:paraId="23001489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888" w:type="dxa"/>
          </w:tcPr>
          <w:p w14:paraId="55208E9B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Randomized Control Trial</w:t>
            </w:r>
          </w:p>
        </w:tc>
        <w:tc>
          <w:tcPr>
            <w:tcW w:w="1095" w:type="dxa"/>
          </w:tcPr>
          <w:p w14:paraId="5D0BAB0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89" w:type="dxa"/>
          </w:tcPr>
          <w:p w14:paraId="23ADC3E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104 patients in the placebo group, and 102 patients in the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group.</w:t>
            </w:r>
          </w:p>
        </w:tc>
        <w:tc>
          <w:tcPr>
            <w:tcW w:w="1260" w:type="dxa"/>
          </w:tcPr>
          <w:p w14:paraId="5C42296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713B00C6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When analyzing the reduction of ALSFRS-R between the treatment group and the placebo group, the reduction was smaller in the treatment </w:t>
            </w:r>
            <w:proofErr w:type="gramStart"/>
            <w:r w:rsidRPr="00123588">
              <w:rPr>
                <w:rFonts w:ascii="Times New Roman" w:hAnsi="Times New Roman" w:cs="Times New Roman"/>
                <w:color w:val="000000" w:themeColor="text1"/>
              </w:rPr>
              <w:t>group</w:t>
            </w:r>
            <w:proofErr w:type="gram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but it was not statically significant.</w:t>
            </w:r>
          </w:p>
        </w:tc>
      </w:tr>
      <w:tr w:rsidR="00265986" w:rsidRPr="00123588" w14:paraId="3B48A402" w14:textId="77777777" w:rsidTr="00123588">
        <w:trPr>
          <w:cantSplit/>
          <w:jc w:val="center"/>
        </w:trPr>
        <w:tc>
          <w:tcPr>
            <w:tcW w:w="1555" w:type="dxa"/>
          </w:tcPr>
          <w:p w14:paraId="42BB8523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(MCI-186) ALS 16 Study Group [20]</w:t>
            </w:r>
          </w:p>
        </w:tc>
        <w:tc>
          <w:tcPr>
            <w:tcW w:w="1318" w:type="dxa"/>
          </w:tcPr>
          <w:p w14:paraId="2EEF67C2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316C415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Post-hoc Analysis</w:t>
            </w:r>
          </w:p>
        </w:tc>
        <w:tc>
          <w:tcPr>
            <w:tcW w:w="1095" w:type="dxa"/>
          </w:tcPr>
          <w:p w14:paraId="211455FE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14:paraId="2433B682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FAS = 205 patients</w:t>
            </w:r>
          </w:p>
          <w:p w14:paraId="6EED6CC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EESP = 104 patients</w:t>
            </w:r>
          </w:p>
          <w:p w14:paraId="2572AFB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dpEESP2y = 72 patients</w:t>
            </w:r>
          </w:p>
          <w:p w14:paraId="3BCBB38E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10B431A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6BE13F5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The objective of this study was to find a sub-group in which ALS was effective.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It was determined that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was effective in the dpEESP2y sub-group.</w:t>
            </w:r>
          </w:p>
        </w:tc>
      </w:tr>
      <w:tr w:rsidR="00265986" w:rsidRPr="00123588" w14:paraId="7D73F6A0" w14:textId="77777777" w:rsidTr="00123588">
        <w:trPr>
          <w:cantSplit/>
          <w:jc w:val="center"/>
        </w:trPr>
        <w:tc>
          <w:tcPr>
            <w:tcW w:w="1555" w:type="dxa"/>
          </w:tcPr>
          <w:p w14:paraId="6CC8B6AB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The Writing Group on Behalf of the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(MCI-186) ALS 17 Study Group [21]</w:t>
            </w:r>
          </w:p>
        </w:tc>
        <w:tc>
          <w:tcPr>
            <w:tcW w:w="1318" w:type="dxa"/>
          </w:tcPr>
          <w:p w14:paraId="6B14A512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120D938F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Extension Study</w:t>
            </w:r>
          </w:p>
        </w:tc>
        <w:tc>
          <w:tcPr>
            <w:tcW w:w="1095" w:type="dxa"/>
          </w:tcPr>
          <w:p w14:paraId="2DE29DB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89" w:type="dxa"/>
          </w:tcPr>
          <w:p w14:paraId="69C8EA8A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E-E = 48 patients</w:t>
            </w:r>
          </w:p>
          <w:p w14:paraId="5BDA9C6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E-P = 44 patients</w:t>
            </w:r>
          </w:p>
          <w:p w14:paraId="6CAF075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P-E = 88 patients</w:t>
            </w:r>
          </w:p>
        </w:tc>
        <w:tc>
          <w:tcPr>
            <w:tcW w:w="1260" w:type="dxa"/>
          </w:tcPr>
          <w:p w14:paraId="11B8777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6CCC876B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This study found that there was no statistically significant difference when analyzing the change in the ALSFRS-R score amongst the E-E and E-P groups.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There was data supporting the use of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safely for up to 15 cycles.</w:t>
            </w:r>
          </w:p>
        </w:tc>
      </w:tr>
      <w:tr w:rsidR="00265986" w:rsidRPr="00123588" w14:paraId="372DBFFA" w14:textId="77777777" w:rsidTr="00123588">
        <w:trPr>
          <w:cantSplit/>
          <w:jc w:val="center"/>
        </w:trPr>
        <w:tc>
          <w:tcPr>
            <w:tcW w:w="1555" w:type="dxa"/>
          </w:tcPr>
          <w:p w14:paraId="64C9418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Takahashi F. [22]</w:t>
            </w:r>
          </w:p>
        </w:tc>
        <w:tc>
          <w:tcPr>
            <w:tcW w:w="1318" w:type="dxa"/>
          </w:tcPr>
          <w:p w14:paraId="17E4879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35320BF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Post-hoc Analysis</w:t>
            </w:r>
          </w:p>
        </w:tc>
        <w:tc>
          <w:tcPr>
            <w:tcW w:w="1095" w:type="dxa"/>
          </w:tcPr>
          <w:p w14:paraId="5C00C17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14:paraId="240BC74E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67 patients</w:t>
            </w:r>
          </w:p>
        </w:tc>
        <w:tc>
          <w:tcPr>
            <w:tcW w:w="1260" w:type="dxa"/>
          </w:tcPr>
          <w:p w14:paraId="72E9CE94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0EA6FC6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This study aimed to analyze data for the dpEESP2y group </w:t>
            </w:r>
            <w:proofErr w:type="gramStart"/>
            <w:r w:rsidRPr="00123588">
              <w:rPr>
                <w:rFonts w:ascii="Times New Roman" w:hAnsi="Times New Roman" w:cs="Times New Roman"/>
                <w:color w:val="000000" w:themeColor="text1"/>
              </w:rPr>
              <w:t>in regards to</w:t>
            </w:r>
            <w:proofErr w:type="gram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the efficacy of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Results concluded that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is effective in this sub-group and may be sustainable for up to 24 weeks.</w:t>
            </w:r>
          </w:p>
        </w:tc>
      </w:tr>
      <w:tr w:rsidR="00265986" w:rsidRPr="00123588" w14:paraId="311CA6FF" w14:textId="77777777" w:rsidTr="00123588">
        <w:trPr>
          <w:cantSplit/>
          <w:jc w:val="center"/>
        </w:trPr>
        <w:tc>
          <w:tcPr>
            <w:tcW w:w="1555" w:type="dxa"/>
          </w:tcPr>
          <w:p w14:paraId="712ABB6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The Writing Group on Behalf of the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(MCI-186) ALS 18 Study Group [23]</w:t>
            </w:r>
          </w:p>
        </w:tc>
        <w:tc>
          <w:tcPr>
            <w:tcW w:w="1318" w:type="dxa"/>
          </w:tcPr>
          <w:p w14:paraId="0F633EC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6D6AFC6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Randomized Control Trial</w:t>
            </w:r>
          </w:p>
        </w:tc>
        <w:tc>
          <w:tcPr>
            <w:tcW w:w="1095" w:type="dxa"/>
          </w:tcPr>
          <w:p w14:paraId="3C60EAA8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89" w:type="dxa"/>
          </w:tcPr>
          <w:p w14:paraId="6D170B91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25 patients</w:t>
            </w:r>
          </w:p>
        </w:tc>
        <w:tc>
          <w:tcPr>
            <w:tcW w:w="1260" w:type="dxa"/>
          </w:tcPr>
          <w:p w14:paraId="2823A008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79BF0B2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There was no intergroup difference in the changes in the ALSFRS-R score amongst ALS patients who had a grade 3 on the Japan ALS severity classification scale.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65986" w:rsidRPr="00123588" w14:paraId="7AF72873" w14:textId="77777777" w:rsidTr="00123588">
        <w:trPr>
          <w:cantSplit/>
          <w:jc w:val="center"/>
        </w:trPr>
        <w:tc>
          <w:tcPr>
            <w:tcW w:w="1555" w:type="dxa"/>
          </w:tcPr>
          <w:p w14:paraId="333F62F9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The Writing Group on Behalf of the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(MCI-186) ALS 19 Study Group [24]</w:t>
            </w:r>
          </w:p>
        </w:tc>
        <w:tc>
          <w:tcPr>
            <w:tcW w:w="1318" w:type="dxa"/>
          </w:tcPr>
          <w:p w14:paraId="21C4B83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12DC9E1B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Randomized Control Trial</w:t>
            </w:r>
          </w:p>
        </w:tc>
        <w:tc>
          <w:tcPr>
            <w:tcW w:w="1095" w:type="dxa"/>
          </w:tcPr>
          <w:p w14:paraId="34AA3026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89" w:type="dxa"/>
          </w:tcPr>
          <w:p w14:paraId="00060071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137 patients</w:t>
            </w:r>
          </w:p>
        </w:tc>
        <w:tc>
          <w:tcPr>
            <w:tcW w:w="1260" w:type="dxa"/>
          </w:tcPr>
          <w:p w14:paraId="014BB25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50056B6E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The study found that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was effective in a specific sub-group of ALS patients.</w:t>
            </w:r>
          </w:p>
        </w:tc>
      </w:tr>
      <w:tr w:rsidR="00265986" w:rsidRPr="00123588" w14:paraId="137D6D29" w14:textId="77777777" w:rsidTr="00123588">
        <w:trPr>
          <w:cantSplit/>
          <w:jc w:val="center"/>
        </w:trPr>
        <w:tc>
          <w:tcPr>
            <w:tcW w:w="1555" w:type="dxa"/>
          </w:tcPr>
          <w:p w14:paraId="76D7CFF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Takei K. [25]</w:t>
            </w:r>
          </w:p>
        </w:tc>
        <w:tc>
          <w:tcPr>
            <w:tcW w:w="1318" w:type="dxa"/>
          </w:tcPr>
          <w:p w14:paraId="5052313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7C37CA6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Post-hoc Analysis</w:t>
            </w:r>
          </w:p>
        </w:tc>
        <w:tc>
          <w:tcPr>
            <w:tcW w:w="1095" w:type="dxa"/>
          </w:tcPr>
          <w:p w14:paraId="035C91B6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14:paraId="114EA0E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137 patients</w:t>
            </w:r>
          </w:p>
        </w:tc>
        <w:tc>
          <w:tcPr>
            <w:tcW w:w="1260" w:type="dxa"/>
          </w:tcPr>
          <w:p w14:paraId="107F70B9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04142288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The study found that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was more effective than the placebo in treating ALS.</w:t>
            </w:r>
          </w:p>
        </w:tc>
      </w:tr>
      <w:tr w:rsidR="00265986" w:rsidRPr="00123588" w14:paraId="46566293" w14:textId="77777777" w:rsidTr="00123588">
        <w:trPr>
          <w:cantSplit/>
          <w:jc w:val="center"/>
        </w:trPr>
        <w:tc>
          <w:tcPr>
            <w:tcW w:w="1555" w:type="dxa"/>
          </w:tcPr>
          <w:p w14:paraId="4DD188BF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The Writing Group on Behalf of the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(MCI-186) ALS 19 Study Group [26]</w:t>
            </w:r>
          </w:p>
        </w:tc>
        <w:tc>
          <w:tcPr>
            <w:tcW w:w="1318" w:type="dxa"/>
          </w:tcPr>
          <w:p w14:paraId="7A77F2D5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66ABC159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Extension Study</w:t>
            </w:r>
          </w:p>
        </w:tc>
        <w:tc>
          <w:tcPr>
            <w:tcW w:w="1095" w:type="dxa"/>
          </w:tcPr>
          <w:p w14:paraId="662569CB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89" w:type="dxa"/>
          </w:tcPr>
          <w:p w14:paraId="44587141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137 patients</w:t>
            </w:r>
          </w:p>
        </w:tc>
        <w:tc>
          <w:tcPr>
            <w:tcW w:w="1260" w:type="dxa"/>
          </w:tcPr>
          <w:p w14:paraId="0FFDA2A8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1055CAEB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displayed a continuous effect in the E-E group for the entirety of the study.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There were also no safety concerns noted with the use of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265986" w:rsidRPr="00123588" w14:paraId="5B3BC53F" w14:textId="77777777" w:rsidTr="00123588">
        <w:trPr>
          <w:cantSplit/>
          <w:jc w:val="center"/>
        </w:trPr>
        <w:tc>
          <w:tcPr>
            <w:tcW w:w="1555" w:type="dxa"/>
          </w:tcPr>
          <w:p w14:paraId="7B108CFF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Takei K. [27]</w:t>
            </w:r>
          </w:p>
        </w:tc>
        <w:tc>
          <w:tcPr>
            <w:tcW w:w="1318" w:type="dxa"/>
          </w:tcPr>
          <w:p w14:paraId="44FE0C8C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61341EB7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Post-hoc Analysis</w:t>
            </w:r>
          </w:p>
        </w:tc>
        <w:tc>
          <w:tcPr>
            <w:tcW w:w="1095" w:type="dxa"/>
          </w:tcPr>
          <w:p w14:paraId="278B33B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14:paraId="224CAAA9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123 patients</w:t>
            </w:r>
          </w:p>
        </w:tc>
        <w:tc>
          <w:tcPr>
            <w:tcW w:w="1260" w:type="dxa"/>
          </w:tcPr>
          <w:p w14:paraId="723BD66E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7C9E2D46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This study found that when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is administered early </w:t>
            </w:r>
            <w:proofErr w:type="gramStart"/>
            <w:r w:rsidRPr="00123588">
              <w:rPr>
                <w:rFonts w:ascii="Times New Roman" w:hAnsi="Times New Roman" w:cs="Times New Roman"/>
                <w:color w:val="000000" w:themeColor="text1"/>
              </w:rPr>
              <w:t>in the course of</w:t>
            </w:r>
            <w:proofErr w:type="gram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ALS, and is continued without interruption, it had beneficial effects.</w:t>
            </w:r>
          </w:p>
        </w:tc>
      </w:tr>
      <w:tr w:rsidR="00265986" w:rsidRPr="00123588" w14:paraId="337B0A62" w14:textId="77777777" w:rsidTr="00123588">
        <w:trPr>
          <w:cantSplit/>
          <w:jc w:val="center"/>
        </w:trPr>
        <w:tc>
          <w:tcPr>
            <w:tcW w:w="1555" w:type="dxa"/>
          </w:tcPr>
          <w:p w14:paraId="1F0AF49B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Kalin A. [28] </w:t>
            </w:r>
          </w:p>
        </w:tc>
        <w:tc>
          <w:tcPr>
            <w:tcW w:w="1318" w:type="dxa"/>
          </w:tcPr>
          <w:p w14:paraId="0256954F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888" w:type="dxa"/>
          </w:tcPr>
          <w:p w14:paraId="4EAAB79D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Safety Analysis</w:t>
            </w:r>
          </w:p>
        </w:tc>
        <w:tc>
          <w:tcPr>
            <w:tcW w:w="1095" w:type="dxa"/>
          </w:tcPr>
          <w:p w14:paraId="0652D98F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89" w:type="dxa"/>
          </w:tcPr>
          <w:p w14:paraId="3370ED0F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>368 patients</w:t>
            </w:r>
          </w:p>
        </w:tc>
        <w:tc>
          <w:tcPr>
            <w:tcW w:w="1260" w:type="dxa"/>
          </w:tcPr>
          <w:p w14:paraId="0E43357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or Placebo</w:t>
            </w:r>
          </w:p>
        </w:tc>
        <w:tc>
          <w:tcPr>
            <w:tcW w:w="4055" w:type="dxa"/>
          </w:tcPr>
          <w:p w14:paraId="4365CD20" w14:textId="77777777" w:rsidR="00265986" w:rsidRPr="00123588" w:rsidRDefault="00265986" w:rsidP="0012358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This study found no reason to believe that </w:t>
            </w:r>
            <w:proofErr w:type="spellStart"/>
            <w:r w:rsidRPr="00123588">
              <w:rPr>
                <w:rFonts w:ascii="Times New Roman" w:hAnsi="Times New Roman" w:cs="Times New Roman"/>
                <w:color w:val="000000" w:themeColor="text1"/>
              </w:rPr>
              <w:t>edaravone</w:t>
            </w:r>
            <w:proofErr w:type="spellEnd"/>
            <w:r w:rsidRPr="00123588">
              <w:rPr>
                <w:rFonts w:ascii="Times New Roman" w:hAnsi="Times New Roman" w:cs="Times New Roman"/>
                <w:color w:val="000000" w:themeColor="text1"/>
              </w:rPr>
              <w:t xml:space="preserve"> is a safety risk.</w:t>
            </w:r>
          </w:p>
        </w:tc>
      </w:tr>
    </w:tbl>
    <w:p w14:paraId="124A2F91" w14:textId="77777777" w:rsidR="00265986" w:rsidRPr="00123588" w:rsidRDefault="00265986" w:rsidP="00265986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430F789C" w14:textId="77777777" w:rsidR="00265986" w:rsidRPr="00123588" w:rsidRDefault="00265986" w:rsidP="00265986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4392D595" w14:textId="77777777" w:rsidR="00265986" w:rsidRPr="00123588" w:rsidRDefault="00265986" w:rsidP="00265986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731897F5" w14:textId="77777777" w:rsidR="00265986" w:rsidRPr="00123588" w:rsidRDefault="00265986" w:rsidP="00265986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118A8240" w14:textId="77777777" w:rsidR="00265986" w:rsidRPr="00123588" w:rsidRDefault="00265986" w:rsidP="00265986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14:paraId="0E8F7894" w14:textId="77777777" w:rsidR="001134EC" w:rsidRDefault="001134EC"/>
    <w:sectPr w:rsidR="001134EC" w:rsidSect="00123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E89C4" w14:textId="77777777" w:rsidR="00354E0B" w:rsidRDefault="00354E0B" w:rsidP="00CC59EA">
      <w:r>
        <w:separator/>
      </w:r>
    </w:p>
  </w:endnote>
  <w:endnote w:type="continuationSeparator" w:id="0">
    <w:p w14:paraId="3CAFFE1D" w14:textId="77777777" w:rsidR="00354E0B" w:rsidRDefault="00354E0B" w:rsidP="00CC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F921C" w14:textId="77777777" w:rsidR="00354E0B" w:rsidRDefault="00354E0B" w:rsidP="00CC59EA">
      <w:r>
        <w:separator/>
      </w:r>
    </w:p>
  </w:footnote>
  <w:footnote w:type="continuationSeparator" w:id="0">
    <w:p w14:paraId="690D3D96" w14:textId="77777777" w:rsidR="00354E0B" w:rsidRDefault="00354E0B" w:rsidP="00CC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86"/>
    <w:rsid w:val="001134EC"/>
    <w:rsid w:val="00265986"/>
    <w:rsid w:val="00354E0B"/>
    <w:rsid w:val="003D0F6E"/>
    <w:rsid w:val="00CC59EA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6A771"/>
  <w15:chartTrackingRefBased/>
  <w15:docId w15:val="{E34A394E-0F20-423D-835B-BEC223E2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86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986"/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59EA"/>
    <w:rPr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C5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59EA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rudong fan</dc:creator>
  <cp:keywords/>
  <dc:description/>
  <cp:lastModifiedBy>rudong fan</cp:lastModifiedBy>
  <cp:revision>3</cp:revision>
  <dcterms:created xsi:type="dcterms:W3CDTF">2020-07-25T14:33:00Z</dcterms:created>
  <dcterms:modified xsi:type="dcterms:W3CDTF">2020-07-26T11:45:00Z</dcterms:modified>
</cp:coreProperties>
</file>