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D87BA" w14:textId="77777777" w:rsidR="004E5959" w:rsidRPr="00BF42E2" w:rsidRDefault="004E5959" w:rsidP="004E5959">
      <w:pPr>
        <w:spacing w:line="480" w:lineRule="auto"/>
        <w:rPr>
          <w:rFonts w:asciiTheme="minorBidi" w:hAnsiTheme="minorBidi" w:cstheme="minorBidi"/>
          <w:bCs/>
          <w:color w:val="FF0000"/>
          <w:sz w:val="24"/>
          <w:szCs w:val="24"/>
        </w:rPr>
      </w:pPr>
    </w:p>
    <w:tbl>
      <w:tblPr>
        <w:tblW w:w="9060" w:type="dxa"/>
        <w:tblInd w:w="-570" w:type="dxa"/>
        <w:tblLayout w:type="fixed"/>
        <w:tblLook w:val="0400" w:firstRow="0" w:lastRow="0" w:firstColumn="0" w:lastColumn="0" w:noHBand="0" w:noVBand="1"/>
      </w:tblPr>
      <w:tblGrid>
        <w:gridCol w:w="1545"/>
        <w:gridCol w:w="3180"/>
        <w:gridCol w:w="900"/>
        <w:gridCol w:w="2505"/>
        <w:gridCol w:w="930"/>
      </w:tblGrid>
      <w:tr w:rsidR="004E5959" w:rsidRPr="00BF42E2" w14:paraId="0DBA6160" w14:textId="77777777" w:rsidTr="00554730">
        <w:trPr>
          <w:trHeight w:val="692"/>
        </w:trPr>
        <w:tc>
          <w:tcPr>
            <w:tcW w:w="9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2CB221" w14:textId="77777777" w:rsidR="004E5959" w:rsidRPr="00BF42E2" w:rsidRDefault="004E5959" w:rsidP="00554730">
            <w:pPr>
              <w:spacing w:after="0" w:line="360" w:lineRule="auto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b/>
                <w:color w:val="FF0000"/>
                <w:sz w:val="16"/>
                <w:szCs w:val="16"/>
                <w:highlight w:val="white"/>
              </w:rPr>
              <w:t>Supplemental Table 2: A comparison between the rate of successful recanalization and hemorrhagic transformation  in cases with and without atrial fibrillation according to treatment plans: The result of adjusted logistics regression</w:t>
            </w:r>
          </w:p>
        </w:tc>
      </w:tr>
      <w:tr w:rsidR="004E5959" w:rsidRPr="00BF42E2" w14:paraId="68C7DFC8" w14:textId="77777777" w:rsidTr="00554730">
        <w:trPr>
          <w:trHeight w:val="293"/>
        </w:trPr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365AFE" w14:textId="77777777" w:rsidR="004E5959" w:rsidRPr="00BF42E2" w:rsidRDefault="004E5959" w:rsidP="00554730">
            <w:pPr>
              <w:spacing w:after="0" w:line="360" w:lineRule="auto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Groups*</w:t>
            </w:r>
          </w:p>
        </w:tc>
        <w:tc>
          <w:tcPr>
            <w:tcW w:w="4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4DA82D" w14:textId="77777777" w:rsidR="004E5959" w:rsidRPr="00BF42E2" w:rsidRDefault="004E5959" w:rsidP="00554730">
            <w:pPr>
              <w:spacing w:after="0"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TICI &lt; 2B</w:t>
            </w:r>
          </w:p>
          <w:p w14:paraId="5039A163" w14:textId="77777777" w:rsidR="004E5959" w:rsidRPr="00BF42E2" w:rsidRDefault="004E5959" w:rsidP="00554730">
            <w:pPr>
              <w:spacing w:after="0" w:line="360" w:lineRule="auto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34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F1210A" w14:textId="77777777" w:rsidR="004E5959" w:rsidRPr="00BF42E2" w:rsidRDefault="004E5959" w:rsidP="00554730">
            <w:pPr>
              <w:spacing w:after="0"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SICH</w:t>
            </w:r>
          </w:p>
          <w:p w14:paraId="368D60D0" w14:textId="77777777" w:rsidR="004E5959" w:rsidRPr="00BF42E2" w:rsidRDefault="004E5959" w:rsidP="00554730">
            <w:pPr>
              <w:spacing w:after="0" w:line="360" w:lineRule="auto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4E5959" w:rsidRPr="00BF42E2" w14:paraId="3013F01D" w14:textId="77777777" w:rsidTr="00554730">
        <w:trPr>
          <w:trHeight w:val="563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E0DBCA" w14:textId="77777777" w:rsidR="004E5959" w:rsidRPr="00BF42E2" w:rsidRDefault="004E5959" w:rsidP="00554730">
            <w:pPr>
              <w:widowControl w:val="0"/>
              <w:spacing w:after="0" w:line="276" w:lineRule="auto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4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5CAFF3" w14:textId="77777777" w:rsidR="004E5959" w:rsidRPr="00BF42E2" w:rsidRDefault="004E5959" w:rsidP="00554730">
            <w:pPr>
              <w:widowControl w:val="0"/>
              <w:spacing w:after="0" w:line="276" w:lineRule="auto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34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D6AF67" w14:textId="77777777" w:rsidR="004E5959" w:rsidRPr="00BF42E2" w:rsidRDefault="004E5959" w:rsidP="00554730">
            <w:pPr>
              <w:widowControl w:val="0"/>
              <w:spacing w:after="0" w:line="276" w:lineRule="auto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4E5959" w:rsidRPr="00BF42E2" w14:paraId="6F7E139F" w14:textId="77777777" w:rsidTr="00554730">
        <w:trPr>
          <w:trHeight w:val="692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EF5F61" w14:textId="77777777" w:rsidR="004E5959" w:rsidRPr="00BF42E2" w:rsidRDefault="004E5959" w:rsidP="00554730">
            <w:pPr>
              <w:widowControl w:val="0"/>
              <w:spacing w:after="0" w:line="276" w:lineRule="auto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2AD3B9" w14:textId="77777777" w:rsidR="004E5959" w:rsidRPr="00BF42E2" w:rsidRDefault="004E5959" w:rsidP="00554730">
            <w:pPr>
              <w:spacing w:after="0" w:line="360" w:lineRule="auto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OR (CI)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091E9F" w14:textId="77777777" w:rsidR="004E5959" w:rsidRPr="00BF42E2" w:rsidRDefault="004E5959" w:rsidP="00554730">
            <w:pPr>
              <w:spacing w:after="0" w:line="360" w:lineRule="auto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p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E89F5E" w14:textId="77777777" w:rsidR="004E5959" w:rsidRPr="00BF42E2" w:rsidRDefault="004E5959" w:rsidP="00554730">
            <w:pPr>
              <w:spacing w:after="0" w:line="360" w:lineRule="auto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OR (CI)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369850" w14:textId="77777777" w:rsidR="004E5959" w:rsidRPr="00BF42E2" w:rsidRDefault="004E5959" w:rsidP="00554730">
            <w:pPr>
              <w:spacing w:after="0" w:line="360" w:lineRule="auto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p</w:t>
            </w:r>
          </w:p>
        </w:tc>
      </w:tr>
      <w:tr w:rsidR="004E5959" w:rsidRPr="00BF42E2" w14:paraId="1E002DC7" w14:textId="77777777" w:rsidTr="00554730">
        <w:trPr>
          <w:trHeight w:val="69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C39D71" w14:textId="77777777" w:rsidR="004E5959" w:rsidRPr="00BF42E2" w:rsidRDefault="004E5959" w:rsidP="00554730">
            <w:pPr>
              <w:spacing w:after="0" w:line="360" w:lineRule="auto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No AF +EVT</w:t>
            </w: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  <w:vertAlign w:val="superscript"/>
              </w:rPr>
              <w:t> 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7BDA6F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779AC1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NA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78D46C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0 (0-Inf)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7A2C3E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1</w:t>
            </w:r>
          </w:p>
        </w:tc>
      </w:tr>
      <w:tr w:rsidR="004E5959" w:rsidRPr="00BF42E2" w14:paraId="2FF51CFA" w14:textId="77777777" w:rsidTr="00554730">
        <w:trPr>
          <w:trHeight w:val="69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E8EA50" w14:textId="77777777" w:rsidR="004E5959" w:rsidRPr="00BF42E2" w:rsidRDefault="004E5959" w:rsidP="00554730">
            <w:pPr>
              <w:spacing w:after="0" w:line="360" w:lineRule="auto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No AF+ thrombolysis+ EVT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71A953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4.49 (0.45-44.62)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7999B6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0.599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0ABCAD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3.23 (0.63-16.45)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6F4FF5A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0.79</w:t>
            </w:r>
          </w:p>
        </w:tc>
      </w:tr>
      <w:tr w:rsidR="004E5959" w:rsidRPr="00BF42E2" w14:paraId="0D492994" w14:textId="77777777" w:rsidTr="00554730">
        <w:trPr>
          <w:trHeight w:val="69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657145" w14:textId="77777777" w:rsidR="004E5959" w:rsidRPr="00BF42E2" w:rsidRDefault="004E5959" w:rsidP="00554730">
            <w:pPr>
              <w:spacing w:after="0" w:line="360" w:lineRule="auto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AF+ EVT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B744B9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1.81 (0.35-9.43)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D4532F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881427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0 (0-Inf)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7A1374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1</w:t>
            </w:r>
          </w:p>
        </w:tc>
      </w:tr>
      <w:tr w:rsidR="004E5959" w:rsidRPr="00BF42E2" w14:paraId="63EF5038" w14:textId="77777777" w:rsidTr="00554730">
        <w:trPr>
          <w:trHeight w:val="69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CCBD79" w14:textId="77777777" w:rsidR="004E5959" w:rsidRPr="00BF42E2" w:rsidRDefault="004E5959" w:rsidP="00554730">
            <w:pPr>
              <w:spacing w:after="0" w:line="360" w:lineRule="auto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AF+ thrombolysis</w:t>
            </w: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  <w:vertAlign w:val="superscript"/>
              </w:rPr>
              <w:t> 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8DB954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0B9458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NA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46E317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1.18 (0.39-3.56)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82AB38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1</w:t>
            </w:r>
          </w:p>
        </w:tc>
      </w:tr>
      <w:tr w:rsidR="004E5959" w:rsidRPr="00BF42E2" w14:paraId="0894E102" w14:textId="77777777" w:rsidTr="00554730">
        <w:trPr>
          <w:trHeight w:val="69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E55C1E" w14:textId="77777777" w:rsidR="004E5959" w:rsidRPr="00BF42E2" w:rsidRDefault="004E5959" w:rsidP="00554730">
            <w:pPr>
              <w:spacing w:after="0" w:line="360" w:lineRule="auto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AF+ thrombolysis +  EVT</w:t>
            </w: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  <w:vertAlign w:val="superscript"/>
              </w:rPr>
              <w:t> 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0BDAB0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1.09 (0.07-16.33)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D19271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EBC04F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3.29 (0.61-17.87)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3D6694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0.835</w:t>
            </w:r>
          </w:p>
        </w:tc>
      </w:tr>
      <w:tr w:rsidR="004E5959" w:rsidRPr="00BF42E2" w14:paraId="47ED8DB2" w14:textId="77777777" w:rsidTr="00554730">
        <w:trPr>
          <w:trHeight w:val="1180"/>
        </w:trPr>
        <w:tc>
          <w:tcPr>
            <w:tcW w:w="9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88C7C5" w14:textId="77777777" w:rsidR="004E5959" w:rsidRPr="00BF42E2" w:rsidRDefault="004E5959" w:rsidP="00554730">
            <w:pPr>
              <w:spacing w:after="0" w:line="360" w:lineRule="auto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 xml:space="preserve">*Reference group: no AF, treated only with thrombolysis; adjusted for age, sex, smoking, vascular risk factors and comorbidities, </w:t>
            </w:r>
            <w:r w:rsidRPr="000203D8">
              <w:rPr>
                <w:rFonts w:asciiTheme="minorBidi" w:hAnsiTheme="minorBidi" w:cstheme="minorBidi"/>
                <w:color w:val="FF0000"/>
                <w:sz w:val="16"/>
                <w:szCs w:val="16"/>
                <w:highlight w:val="white"/>
              </w:rPr>
              <w:t>anticoagulants use</w:t>
            </w: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, severity of stroke at baseline and baseline disability.</w:t>
            </w:r>
          </w:p>
          <w:p w14:paraId="6464AA52" w14:textId="77777777" w:rsidR="004E5959" w:rsidRPr="00BF42E2" w:rsidRDefault="004E5959" w:rsidP="00554730">
            <w:pPr>
              <w:spacing w:after="0" w:line="360" w:lineRule="auto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P-values adjusted via Bonferroni correction.</w:t>
            </w:r>
          </w:p>
          <w:p w14:paraId="04E6ED93" w14:textId="77777777" w:rsidR="004E5959" w:rsidRPr="00BF42E2" w:rsidRDefault="004E5959" w:rsidP="00554730">
            <w:pPr>
              <w:spacing w:after="0" w:line="360" w:lineRule="auto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b/>
                <w:sz w:val="16"/>
                <w:szCs w:val="16"/>
                <w:highlight w:val="white"/>
              </w:rPr>
              <w:t>Abbreviation:</w:t>
            </w: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 xml:space="preserve"> AF: Atrial fibrillation; EVT: endovascular therapy; OR (CI): Odds ratio (95% confidence interval); SNF: skilled nursing facility; TICI: Thrombolysis in cerebral infarction. </w:t>
            </w:r>
          </w:p>
          <w:p w14:paraId="2A34D574" w14:textId="77777777" w:rsidR="004E5959" w:rsidRPr="00BF42E2" w:rsidRDefault="004E5959" w:rsidP="00554730">
            <w:pPr>
              <w:spacing w:after="0" w:line="360" w:lineRule="auto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</w:tbl>
    <w:p w14:paraId="62503469" w14:textId="77777777" w:rsidR="00E40699" w:rsidRDefault="00E40699" w:rsidP="00BB48E5">
      <w:pPr>
        <w:spacing w:line="480" w:lineRule="auto"/>
      </w:pPr>
    </w:p>
    <w:sectPr w:rsidR="00E40699" w:rsidSect="00C83FC7">
      <w:footerReference w:type="default" r:id="rId6"/>
      <w:pgSz w:w="12240" w:h="15840"/>
      <w:pgMar w:top="1440" w:right="1440" w:bottom="1440" w:left="1440" w:header="720" w:footer="720" w:gutter="0"/>
      <w:lnNumType w:countBy="1" w:restart="continuous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728B6" w14:textId="77777777" w:rsidR="00330147" w:rsidRDefault="00330147">
      <w:pPr>
        <w:spacing w:after="0" w:line="240" w:lineRule="auto"/>
      </w:pPr>
      <w:r>
        <w:separator/>
      </w:r>
    </w:p>
  </w:endnote>
  <w:endnote w:type="continuationSeparator" w:id="0">
    <w:p w14:paraId="0C1FE0B7" w14:textId="77777777" w:rsidR="00330147" w:rsidRDefault="0033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8EBB7" w14:textId="77777777" w:rsidR="003F673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23</w:t>
    </w:r>
    <w:r>
      <w:rPr>
        <w:color w:val="000000"/>
      </w:rPr>
      <w:fldChar w:fldCharType="end"/>
    </w:r>
  </w:p>
  <w:p w14:paraId="2DA78F11" w14:textId="77777777" w:rsidR="003F673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5B4C5" w14:textId="77777777" w:rsidR="00330147" w:rsidRDefault="00330147">
      <w:pPr>
        <w:spacing w:after="0" w:line="240" w:lineRule="auto"/>
      </w:pPr>
      <w:r>
        <w:separator/>
      </w:r>
    </w:p>
  </w:footnote>
  <w:footnote w:type="continuationSeparator" w:id="0">
    <w:p w14:paraId="196A088D" w14:textId="77777777" w:rsidR="00330147" w:rsidRDefault="003301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959"/>
    <w:rsid w:val="00330147"/>
    <w:rsid w:val="004E5959"/>
    <w:rsid w:val="00BB48E5"/>
    <w:rsid w:val="00E4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3312F"/>
  <w15:chartTrackingRefBased/>
  <w15:docId w15:val="{61EC7034-44E6-44B4-B5A7-110F36E3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959"/>
    <w:pPr>
      <w:spacing w:after="160" w:line="259" w:lineRule="auto"/>
    </w:pPr>
    <w:rPr>
      <w:rFonts w:ascii="Calibri" w:hAnsi="Calibri" w:cs="Calibri"/>
      <w:kern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4E5959"/>
  </w:style>
  <w:style w:type="paragraph" w:styleId="Header">
    <w:name w:val="header"/>
    <w:basedOn w:val="Normal"/>
    <w:link w:val="HeaderChar"/>
    <w:uiPriority w:val="99"/>
    <w:unhideWhenUsed/>
    <w:rsid w:val="00BB48E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8E5"/>
    <w:rPr>
      <w:rFonts w:ascii="Calibri" w:hAnsi="Calibri" w:cs="Calibri"/>
      <w:kern w:val="0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B48E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8E5"/>
    <w:rPr>
      <w:rFonts w:ascii="Calibri" w:hAnsi="Calibri" w:cs="Calibr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HONGMEI</dc:creator>
  <cp:keywords/>
  <dc:description/>
  <cp:lastModifiedBy>Wei Robin</cp:lastModifiedBy>
  <cp:revision>2</cp:revision>
  <dcterms:created xsi:type="dcterms:W3CDTF">2022-10-13T04:04:00Z</dcterms:created>
  <dcterms:modified xsi:type="dcterms:W3CDTF">2022-10-16T03:38:00Z</dcterms:modified>
</cp:coreProperties>
</file>