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84" w:rsidRPr="00F12D1A" w:rsidRDefault="009B6384" w:rsidP="009B6384">
      <w:pPr>
        <w:pStyle w:val="MDPI21heading1"/>
        <w:spacing w:after="0" w:line="240" w:lineRule="auto"/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en-CA"/>
        </w:rPr>
      </w:pPr>
    </w:p>
    <w:p w:rsidR="009B6384" w:rsidRPr="00F12D1A" w:rsidRDefault="009B6384" w:rsidP="009B638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Suppl 7.</w:t>
      </w:r>
      <w:r w:rsidRPr="00F12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 do you see neurotechnology’s for example brain computer interfaces) impacting ... ability to have a good life in the FUTURE? 0= no impact, 1, purely negative impact 2-- 4 more negative impact, 5 equal negative and positive impact, 6-9 more positive impact, 10=only positive impact</w:t>
      </w:r>
    </w:p>
    <w:p w:rsidR="009B6384" w:rsidRPr="00F12D1A" w:rsidRDefault="009B6384" w:rsidP="009B638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34"/>
        <w:gridCol w:w="911"/>
        <w:gridCol w:w="584"/>
        <w:gridCol w:w="524"/>
        <w:gridCol w:w="524"/>
        <w:gridCol w:w="584"/>
        <w:gridCol w:w="584"/>
        <w:gridCol w:w="584"/>
        <w:gridCol w:w="584"/>
        <w:gridCol w:w="584"/>
        <w:gridCol w:w="584"/>
        <w:gridCol w:w="584"/>
        <w:gridCol w:w="584"/>
        <w:gridCol w:w="534"/>
        <w:gridCol w:w="773"/>
      </w:tblGrid>
      <w:tr w:rsidR="009B6384" w:rsidRPr="004E3F71" w:rsidTr="00A229DC">
        <w:trPr>
          <w:trHeight w:val="300"/>
        </w:trPr>
        <w:tc>
          <w:tcPr>
            <w:tcW w:w="354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1017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Question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0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0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2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Means</w:t>
            </w:r>
          </w:p>
        </w:tc>
        <w:tc>
          <w:tcPr>
            <w:tcW w:w="506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4E3F71">
              <w:rPr>
                <w:color w:val="000000" w:themeColor="text1"/>
                <w:sz w:val="24"/>
                <w:szCs w:val="24"/>
              </w:rPr>
              <w:t xml:space="preserve">Numbers of participants answering </w:t>
            </w:r>
          </w:p>
        </w:tc>
      </w:tr>
      <w:tr w:rsidR="009B6384" w:rsidRPr="004E3F71" w:rsidTr="00A229DC">
        <w:trPr>
          <w:trHeight w:val="588"/>
        </w:trPr>
        <w:tc>
          <w:tcPr>
            <w:tcW w:w="354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17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Disabled people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570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570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6.98%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13.95%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3.49%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18.60%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17.44%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22.09%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12.79%</w:t>
            </w:r>
          </w:p>
        </w:tc>
        <w:tc>
          <w:tcPr>
            <w:tcW w:w="582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8.23</w:t>
            </w:r>
          </w:p>
        </w:tc>
        <w:tc>
          <w:tcPr>
            <w:tcW w:w="506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9B6384" w:rsidRPr="004E3F71" w:rsidTr="00A229DC">
        <w:trPr>
          <w:trHeight w:val="588"/>
        </w:trPr>
        <w:tc>
          <w:tcPr>
            <w:tcW w:w="354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17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The Elderly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3.49%</w:t>
            </w:r>
          </w:p>
        </w:tc>
        <w:tc>
          <w:tcPr>
            <w:tcW w:w="570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570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5.81%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15.12%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10.47%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17.44%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13.95%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17.44%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9.30%</w:t>
            </w:r>
          </w:p>
        </w:tc>
        <w:tc>
          <w:tcPr>
            <w:tcW w:w="582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7.59</w:t>
            </w:r>
          </w:p>
        </w:tc>
        <w:tc>
          <w:tcPr>
            <w:tcW w:w="506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9B6384" w:rsidRPr="004E3F71" w:rsidTr="00A229DC">
        <w:trPr>
          <w:trHeight w:val="876"/>
        </w:trPr>
        <w:tc>
          <w:tcPr>
            <w:tcW w:w="354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17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People with high income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5.81%</w:t>
            </w:r>
          </w:p>
        </w:tc>
        <w:tc>
          <w:tcPr>
            <w:tcW w:w="570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570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3.49%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18.60%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10.47%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22.09%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17.44%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10.47%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8.14%</w:t>
            </w:r>
          </w:p>
        </w:tc>
        <w:tc>
          <w:tcPr>
            <w:tcW w:w="582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7.45</w:t>
            </w:r>
          </w:p>
        </w:tc>
        <w:tc>
          <w:tcPr>
            <w:tcW w:w="506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9B6384" w:rsidRPr="004E3F71" w:rsidTr="00A229DC">
        <w:trPr>
          <w:trHeight w:val="1164"/>
        </w:trPr>
        <w:tc>
          <w:tcPr>
            <w:tcW w:w="354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7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Post-secondary students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4.65%</w:t>
            </w:r>
          </w:p>
        </w:tc>
        <w:tc>
          <w:tcPr>
            <w:tcW w:w="570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570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5.81%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24.42%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10.47%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11.63%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15.12%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18.60%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5.81%</w:t>
            </w:r>
          </w:p>
        </w:tc>
        <w:tc>
          <w:tcPr>
            <w:tcW w:w="582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7.43</w:t>
            </w:r>
          </w:p>
        </w:tc>
        <w:tc>
          <w:tcPr>
            <w:tcW w:w="506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9B6384" w:rsidRPr="004E3F71" w:rsidTr="00A229DC">
        <w:trPr>
          <w:trHeight w:val="300"/>
        </w:trPr>
        <w:tc>
          <w:tcPr>
            <w:tcW w:w="354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17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Youth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5.81%</w:t>
            </w:r>
          </w:p>
        </w:tc>
        <w:tc>
          <w:tcPr>
            <w:tcW w:w="570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570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20.93%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10.47%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18.60%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13.95%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17.44%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4.65%</w:t>
            </w:r>
          </w:p>
        </w:tc>
        <w:tc>
          <w:tcPr>
            <w:tcW w:w="582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7.35</w:t>
            </w:r>
          </w:p>
        </w:tc>
        <w:tc>
          <w:tcPr>
            <w:tcW w:w="506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9B6384" w:rsidRPr="004E3F71" w:rsidTr="00A229DC">
        <w:trPr>
          <w:trHeight w:val="876"/>
        </w:trPr>
        <w:tc>
          <w:tcPr>
            <w:tcW w:w="354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17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Countries of the North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6.98%</w:t>
            </w:r>
          </w:p>
        </w:tc>
        <w:tc>
          <w:tcPr>
            <w:tcW w:w="570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570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26.74%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15.12%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18.60%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12.79%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11.63%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3.49%</w:t>
            </w:r>
          </w:p>
        </w:tc>
        <w:tc>
          <w:tcPr>
            <w:tcW w:w="582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7.09</w:t>
            </w:r>
          </w:p>
        </w:tc>
        <w:tc>
          <w:tcPr>
            <w:tcW w:w="506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9B6384" w:rsidRPr="004E3F71" w:rsidTr="00A229DC">
        <w:trPr>
          <w:trHeight w:val="300"/>
        </w:trPr>
        <w:tc>
          <w:tcPr>
            <w:tcW w:w="354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17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Women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3.49%</w:t>
            </w:r>
          </w:p>
        </w:tc>
        <w:tc>
          <w:tcPr>
            <w:tcW w:w="570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570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3.49%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36.05%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17.44%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15.12%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8.14%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11.63%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582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7.01</w:t>
            </w:r>
          </w:p>
        </w:tc>
        <w:tc>
          <w:tcPr>
            <w:tcW w:w="506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9B6384" w:rsidRPr="004E3F71" w:rsidTr="00A229DC">
        <w:trPr>
          <w:trHeight w:val="300"/>
        </w:trPr>
        <w:tc>
          <w:tcPr>
            <w:tcW w:w="354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17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Men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3.49%</w:t>
            </w:r>
          </w:p>
        </w:tc>
        <w:tc>
          <w:tcPr>
            <w:tcW w:w="570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570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4.65%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37.21%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16.28%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13.95%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6.98%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10.47%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4.65%</w:t>
            </w:r>
          </w:p>
        </w:tc>
        <w:tc>
          <w:tcPr>
            <w:tcW w:w="582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06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9B6384" w:rsidRPr="004E3F71" w:rsidTr="00A229DC">
        <w:trPr>
          <w:trHeight w:val="588"/>
        </w:trPr>
        <w:tc>
          <w:tcPr>
            <w:tcW w:w="354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17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 xml:space="preserve">Nonbinary </w:t>
            </w:r>
            <w:r w:rsidRPr="00F12D1A">
              <w:rPr>
                <w:color w:val="000000" w:themeColor="text1"/>
                <w:sz w:val="24"/>
                <w:szCs w:val="24"/>
              </w:rPr>
              <w:lastRenderedPageBreak/>
              <w:t>people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lastRenderedPageBreak/>
              <w:t>7.06%</w:t>
            </w:r>
          </w:p>
        </w:tc>
        <w:tc>
          <w:tcPr>
            <w:tcW w:w="570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1.18</w:t>
            </w:r>
            <w:r w:rsidRPr="00F12D1A">
              <w:rPr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570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lastRenderedPageBreak/>
              <w:t>1.18</w:t>
            </w:r>
            <w:r w:rsidRPr="00F12D1A">
              <w:rPr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lastRenderedPageBreak/>
              <w:t>1.18%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5.88%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32.94</w:t>
            </w:r>
            <w:r w:rsidRPr="00F12D1A">
              <w:rPr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lastRenderedPageBreak/>
              <w:t>9.41%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14.12</w:t>
            </w:r>
            <w:r w:rsidRPr="00F12D1A">
              <w:rPr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lastRenderedPageBreak/>
              <w:t>14.12</w:t>
            </w:r>
            <w:r w:rsidRPr="00F12D1A">
              <w:rPr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lastRenderedPageBreak/>
              <w:t>7.06%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5.88%</w:t>
            </w:r>
          </w:p>
        </w:tc>
        <w:tc>
          <w:tcPr>
            <w:tcW w:w="582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6.86</w:t>
            </w:r>
          </w:p>
        </w:tc>
        <w:tc>
          <w:tcPr>
            <w:tcW w:w="506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85</w:t>
            </w:r>
          </w:p>
        </w:tc>
      </w:tr>
      <w:tr w:rsidR="009B6384" w:rsidRPr="004E3F71" w:rsidTr="00A229DC">
        <w:trPr>
          <w:trHeight w:val="1740"/>
        </w:trPr>
        <w:tc>
          <w:tcPr>
            <w:tcW w:w="354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017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Non-University apprenticeship students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6.98%</w:t>
            </w:r>
          </w:p>
        </w:tc>
        <w:tc>
          <w:tcPr>
            <w:tcW w:w="570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570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8.14%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31.40%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9.30%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10.47%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16.28%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9.30%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4.65%</w:t>
            </w:r>
          </w:p>
        </w:tc>
        <w:tc>
          <w:tcPr>
            <w:tcW w:w="582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6.85</w:t>
            </w:r>
          </w:p>
        </w:tc>
        <w:tc>
          <w:tcPr>
            <w:tcW w:w="506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9B6384" w:rsidRPr="004E3F71" w:rsidTr="00A229DC">
        <w:trPr>
          <w:trHeight w:val="300"/>
        </w:trPr>
        <w:tc>
          <w:tcPr>
            <w:tcW w:w="354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7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You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9.41%</w:t>
            </w:r>
          </w:p>
        </w:tc>
        <w:tc>
          <w:tcPr>
            <w:tcW w:w="570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1.18%</w:t>
            </w:r>
          </w:p>
        </w:tc>
        <w:tc>
          <w:tcPr>
            <w:tcW w:w="570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1.18%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3.53%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3.53%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31.76%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8.24%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8.24%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12.94%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14.12%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5.88%</w:t>
            </w:r>
          </w:p>
        </w:tc>
        <w:tc>
          <w:tcPr>
            <w:tcW w:w="582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6.84</w:t>
            </w:r>
          </w:p>
        </w:tc>
        <w:tc>
          <w:tcPr>
            <w:tcW w:w="506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85</w:t>
            </w:r>
          </w:p>
        </w:tc>
      </w:tr>
      <w:tr w:rsidR="009B6384" w:rsidRPr="004E3F71" w:rsidTr="00A229DC">
        <w:trPr>
          <w:trHeight w:val="588"/>
        </w:trPr>
        <w:tc>
          <w:tcPr>
            <w:tcW w:w="354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17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Family caregiver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5.81%</w:t>
            </w:r>
          </w:p>
        </w:tc>
        <w:tc>
          <w:tcPr>
            <w:tcW w:w="570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570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5.81%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6.98%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29.07%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9.30%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15.12%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10.47%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11.63%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3.49%</w:t>
            </w:r>
          </w:p>
        </w:tc>
        <w:tc>
          <w:tcPr>
            <w:tcW w:w="582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6.79</w:t>
            </w:r>
          </w:p>
        </w:tc>
        <w:tc>
          <w:tcPr>
            <w:tcW w:w="506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9B6384" w:rsidRPr="004E3F71" w:rsidTr="00A229DC">
        <w:trPr>
          <w:trHeight w:val="588"/>
        </w:trPr>
        <w:tc>
          <w:tcPr>
            <w:tcW w:w="354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17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Single parents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6.98%</w:t>
            </w:r>
          </w:p>
        </w:tc>
        <w:tc>
          <w:tcPr>
            <w:tcW w:w="570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570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6.98%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29.07%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13.95%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18.60%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9.30%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6.98%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3.49%</w:t>
            </w:r>
          </w:p>
        </w:tc>
        <w:tc>
          <w:tcPr>
            <w:tcW w:w="582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6.7</w:t>
            </w:r>
          </w:p>
        </w:tc>
        <w:tc>
          <w:tcPr>
            <w:tcW w:w="506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9B6384" w:rsidRPr="004E3F71" w:rsidTr="00A229DC">
        <w:trPr>
          <w:trHeight w:val="876"/>
        </w:trPr>
        <w:tc>
          <w:tcPr>
            <w:tcW w:w="354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17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Countries of the South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8.14%</w:t>
            </w:r>
          </w:p>
        </w:tc>
        <w:tc>
          <w:tcPr>
            <w:tcW w:w="570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570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8.14%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4.65%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30.23%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12.79%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13.95%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5.81%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9.30%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4.65%</w:t>
            </w:r>
          </w:p>
        </w:tc>
        <w:tc>
          <w:tcPr>
            <w:tcW w:w="582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6.49</w:t>
            </w:r>
          </w:p>
        </w:tc>
        <w:tc>
          <w:tcPr>
            <w:tcW w:w="506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9B6384" w:rsidRPr="004E3F71" w:rsidTr="00A229DC">
        <w:trPr>
          <w:trHeight w:val="876"/>
        </w:trPr>
        <w:tc>
          <w:tcPr>
            <w:tcW w:w="354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17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Blue collar workers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8.14%</w:t>
            </w:r>
          </w:p>
        </w:tc>
        <w:tc>
          <w:tcPr>
            <w:tcW w:w="570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570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3.49%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10.47%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32.56%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12.79%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5.81%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12.79%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4.65%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4.65%</w:t>
            </w:r>
          </w:p>
        </w:tc>
        <w:tc>
          <w:tcPr>
            <w:tcW w:w="582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506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9B6384" w:rsidRPr="004E3F71" w:rsidTr="00A229DC">
        <w:trPr>
          <w:trHeight w:val="876"/>
        </w:trPr>
        <w:tc>
          <w:tcPr>
            <w:tcW w:w="354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17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Immigrants to Canada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9.30%</w:t>
            </w:r>
          </w:p>
        </w:tc>
        <w:tc>
          <w:tcPr>
            <w:tcW w:w="570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570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11.63%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37.21%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4.65%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13.95%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9.30%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6.98%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582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6.29</w:t>
            </w:r>
          </w:p>
        </w:tc>
        <w:tc>
          <w:tcPr>
            <w:tcW w:w="506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9B6384" w:rsidRPr="004E3F71" w:rsidTr="00A229DC">
        <w:trPr>
          <w:trHeight w:val="2028"/>
        </w:trPr>
        <w:tc>
          <w:tcPr>
            <w:tcW w:w="354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17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People of ethnic background not a majority in Canada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9.30%</w:t>
            </w:r>
          </w:p>
        </w:tc>
        <w:tc>
          <w:tcPr>
            <w:tcW w:w="570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570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3.49%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11.63%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37.21%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5.81%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11.63%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5.81%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10.47%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582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6.27</w:t>
            </w:r>
          </w:p>
        </w:tc>
        <w:tc>
          <w:tcPr>
            <w:tcW w:w="506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9B6384" w:rsidRPr="004E3F71" w:rsidTr="00A229DC">
        <w:trPr>
          <w:trHeight w:val="1164"/>
        </w:trPr>
        <w:tc>
          <w:tcPr>
            <w:tcW w:w="354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17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 xml:space="preserve">Immigrants to other </w:t>
            </w:r>
            <w:r w:rsidRPr="00F12D1A">
              <w:rPr>
                <w:color w:val="000000" w:themeColor="text1"/>
                <w:sz w:val="24"/>
                <w:szCs w:val="24"/>
              </w:rPr>
              <w:lastRenderedPageBreak/>
              <w:t>countries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lastRenderedPageBreak/>
              <w:t>9.30%</w:t>
            </w:r>
          </w:p>
        </w:tc>
        <w:tc>
          <w:tcPr>
            <w:tcW w:w="570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570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11.63%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38.37%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5.81%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9.30%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9.30%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8.14%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582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6.22</w:t>
            </w:r>
          </w:p>
        </w:tc>
        <w:tc>
          <w:tcPr>
            <w:tcW w:w="506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9B6384" w:rsidRPr="004E3F71" w:rsidTr="00A229DC">
        <w:trPr>
          <w:trHeight w:val="1164"/>
        </w:trPr>
        <w:tc>
          <w:tcPr>
            <w:tcW w:w="354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17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Indigenous people in Canada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9.30%</w:t>
            </w:r>
          </w:p>
        </w:tc>
        <w:tc>
          <w:tcPr>
            <w:tcW w:w="570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570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8.14%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9.30%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31.40%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9.30%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12.79%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4.65%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9.30%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582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6.14</w:t>
            </w:r>
          </w:p>
        </w:tc>
        <w:tc>
          <w:tcPr>
            <w:tcW w:w="506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9B6384" w:rsidRPr="004E3F71" w:rsidTr="00A229DC">
        <w:trPr>
          <w:trHeight w:val="876"/>
        </w:trPr>
        <w:tc>
          <w:tcPr>
            <w:tcW w:w="354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17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People with low income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8.14%</w:t>
            </w:r>
          </w:p>
        </w:tc>
        <w:tc>
          <w:tcPr>
            <w:tcW w:w="570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3.49%</w:t>
            </w:r>
          </w:p>
        </w:tc>
        <w:tc>
          <w:tcPr>
            <w:tcW w:w="570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4.65%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12.79%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10.47%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25.58%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6.98%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11.63%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8.14%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5.81%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582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5.85</w:t>
            </w:r>
          </w:p>
        </w:tc>
        <w:tc>
          <w:tcPr>
            <w:tcW w:w="506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9B6384" w:rsidRPr="004E3F71" w:rsidTr="00A229DC">
        <w:trPr>
          <w:trHeight w:val="300"/>
        </w:trPr>
        <w:tc>
          <w:tcPr>
            <w:tcW w:w="354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17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Animals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29.07%</w:t>
            </w:r>
          </w:p>
        </w:tc>
        <w:tc>
          <w:tcPr>
            <w:tcW w:w="570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4.65%</w:t>
            </w:r>
          </w:p>
        </w:tc>
        <w:tc>
          <w:tcPr>
            <w:tcW w:w="570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4.65%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3.49%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3.49%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31.40%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3.49%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9.30%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5.81%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3.49%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582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4.71</w:t>
            </w:r>
          </w:p>
        </w:tc>
        <w:tc>
          <w:tcPr>
            <w:tcW w:w="506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  <w:tr w:rsidR="009B6384" w:rsidRPr="004E3F71" w:rsidTr="00A229DC">
        <w:trPr>
          <w:trHeight w:val="288"/>
        </w:trPr>
        <w:tc>
          <w:tcPr>
            <w:tcW w:w="354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17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Nature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36.05%</w:t>
            </w:r>
          </w:p>
        </w:tc>
        <w:tc>
          <w:tcPr>
            <w:tcW w:w="570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4.65%</w:t>
            </w:r>
          </w:p>
        </w:tc>
        <w:tc>
          <w:tcPr>
            <w:tcW w:w="570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8.14%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5.81%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5.81%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29.07%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3.49%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2.33%</w:t>
            </w:r>
          </w:p>
        </w:tc>
        <w:tc>
          <w:tcPr>
            <w:tcW w:w="639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1.16%</w:t>
            </w:r>
          </w:p>
        </w:tc>
        <w:tc>
          <w:tcPr>
            <w:tcW w:w="582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3.9</w:t>
            </w:r>
          </w:p>
        </w:tc>
        <w:tc>
          <w:tcPr>
            <w:tcW w:w="506" w:type="dxa"/>
            <w:hideMark/>
          </w:tcPr>
          <w:p w:rsidR="009B6384" w:rsidRPr="00F12D1A" w:rsidRDefault="009B6384" w:rsidP="00A229DC">
            <w:pPr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F12D1A">
              <w:rPr>
                <w:color w:val="000000" w:themeColor="text1"/>
                <w:sz w:val="24"/>
                <w:szCs w:val="24"/>
              </w:rPr>
              <w:t>86</w:t>
            </w:r>
          </w:p>
        </w:tc>
      </w:tr>
    </w:tbl>
    <w:p w:rsidR="009B6384" w:rsidRPr="00F12D1A" w:rsidRDefault="009B6384" w:rsidP="009B6384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E80" w:rsidRDefault="00F87E80"/>
    <w:sectPr w:rsidR="00F87E8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9B6384"/>
    <w:rsid w:val="009B6384"/>
    <w:rsid w:val="00F8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38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21heading1">
    <w:name w:val="MDPI_2.1_heading1"/>
    <w:basedOn w:val="Normal"/>
    <w:link w:val="MDPI21heading1Char"/>
    <w:qFormat/>
    <w:rsid w:val="009B6384"/>
    <w:pPr>
      <w:adjustRightInd w:val="0"/>
      <w:snapToGrid w:val="0"/>
      <w:spacing w:before="240" w:after="120" w:line="260" w:lineRule="atLeast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eastAsia="de-DE" w:bidi="en-US"/>
    </w:rPr>
  </w:style>
  <w:style w:type="character" w:customStyle="1" w:styleId="MDPI21heading1Char">
    <w:name w:val="MDPI_2.1_heading1 Char"/>
    <w:basedOn w:val="DefaultParagraphFont"/>
    <w:link w:val="MDPI21heading1"/>
    <w:rsid w:val="009B6384"/>
    <w:rPr>
      <w:rFonts w:ascii="Palatino Linotype" w:eastAsia="Times New Roman" w:hAnsi="Palatino Linotype" w:cs="Times New Roman"/>
      <w:b/>
      <w:snapToGrid w:val="0"/>
      <w:color w:val="000000"/>
      <w:sz w:val="20"/>
      <w:lang w:eastAsia="de-DE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2024-05-19T11:31:00Z</dcterms:created>
  <dcterms:modified xsi:type="dcterms:W3CDTF">2024-05-19T11:31:00Z</dcterms:modified>
</cp:coreProperties>
</file>